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Новомихайлов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